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F5" w:rsidRDefault="009D3E8E" w:rsidP="0024608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</w:t>
      </w:r>
      <w:proofErr w:type="spellStart"/>
      <w:r>
        <w:rPr>
          <w:rFonts w:ascii="Times New Roman" w:hAnsi="Times New Roman"/>
          <w:b/>
          <w:sz w:val="28"/>
          <w:szCs w:val="28"/>
        </w:rPr>
        <w:t>легкосбрасываемости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бескаркасной кровельной панели. </w:t>
      </w:r>
    </w:p>
    <w:p w:rsidR="009D3E8E" w:rsidRDefault="009D3E8E" w:rsidP="0024608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49D8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E16">
        <w:rPr>
          <w:rFonts w:ascii="Times New Roman" w:hAnsi="Times New Roman"/>
          <w:sz w:val="28"/>
          <w:szCs w:val="28"/>
        </w:rPr>
        <w:t xml:space="preserve">Наружные </w:t>
      </w:r>
      <w:proofErr w:type="spellStart"/>
      <w:r w:rsidRPr="00A73E16">
        <w:rPr>
          <w:rFonts w:ascii="Times New Roman" w:hAnsi="Times New Roman"/>
          <w:sz w:val="28"/>
          <w:szCs w:val="28"/>
        </w:rPr>
        <w:t>легкосбрасываемые</w:t>
      </w:r>
      <w:proofErr w:type="spellEnd"/>
      <w:r w:rsidRPr="00A73E16">
        <w:rPr>
          <w:rFonts w:ascii="Times New Roman" w:hAnsi="Times New Roman"/>
          <w:sz w:val="28"/>
          <w:szCs w:val="28"/>
        </w:rPr>
        <w:t xml:space="preserve"> конструкции для помещений категории А и</w:t>
      </w:r>
      <w:proofErr w:type="gramStart"/>
      <w:r w:rsidRPr="00A73E1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A73E16">
        <w:rPr>
          <w:rFonts w:ascii="Times New Roman" w:hAnsi="Times New Roman"/>
          <w:sz w:val="28"/>
          <w:szCs w:val="28"/>
        </w:rPr>
        <w:t xml:space="preserve"> предусматриваются на основании требований СП 4.13130.2009 (п. 6.2.6).</w:t>
      </w:r>
    </w:p>
    <w:p w:rsidR="005D49D8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3E16">
        <w:rPr>
          <w:rFonts w:ascii="Times New Roman" w:hAnsi="Times New Roman"/>
          <w:sz w:val="28"/>
          <w:szCs w:val="28"/>
        </w:rPr>
        <w:t xml:space="preserve">Для возможности использования </w:t>
      </w:r>
      <w:proofErr w:type="gramStart"/>
      <w:r w:rsidRPr="00A73E16">
        <w:rPr>
          <w:rFonts w:ascii="Times New Roman" w:hAnsi="Times New Roman"/>
          <w:sz w:val="28"/>
          <w:szCs w:val="28"/>
        </w:rPr>
        <w:t>сэндвич-панели</w:t>
      </w:r>
      <w:proofErr w:type="gramEnd"/>
      <w:r w:rsidRPr="00A73E16">
        <w:rPr>
          <w:rFonts w:ascii="Times New Roman" w:hAnsi="Times New Roman"/>
          <w:sz w:val="28"/>
          <w:szCs w:val="28"/>
        </w:rPr>
        <w:t xml:space="preserve"> в качестве ЛСК расчетная нагрузка от массы ЛСК покрытия (т.е. без снега) не должна превышать 0.7 кПа.</w:t>
      </w:r>
    </w:p>
    <w:p w:rsidR="005D49D8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панели  </w:t>
      </w:r>
      <w:r w:rsidRPr="009D3E8E">
        <w:rPr>
          <w:rFonts w:ascii="Times New Roman" w:hAnsi="Times New Roman"/>
          <w:b/>
          <w:sz w:val="28"/>
          <w:szCs w:val="28"/>
        </w:rPr>
        <w:t>А=</w:t>
      </w:r>
      <w:r w:rsidR="005F1791">
        <w:rPr>
          <w:rFonts w:ascii="Times New Roman" w:hAnsi="Times New Roman"/>
          <w:b/>
          <w:sz w:val="28"/>
          <w:szCs w:val="28"/>
        </w:rPr>
        <w:t>1</w:t>
      </w:r>
      <w:r w:rsidRPr="009D3E8E">
        <w:rPr>
          <w:rFonts w:ascii="Times New Roman" w:hAnsi="Times New Roman"/>
          <w:b/>
          <w:sz w:val="28"/>
          <w:szCs w:val="28"/>
        </w:rPr>
        <w:t>,0×</w:t>
      </w:r>
      <w:r w:rsidR="005F1791">
        <w:rPr>
          <w:rFonts w:ascii="Times New Roman" w:hAnsi="Times New Roman"/>
          <w:b/>
          <w:sz w:val="28"/>
          <w:szCs w:val="28"/>
        </w:rPr>
        <w:t>6</w:t>
      </w:r>
      <w:r w:rsidRPr="009D3E8E">
        <w:rPr>
          <w:rFonts w:ascii="Times New Roman" w:hAnsi="Times New Roman"/>
          <w:b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</w:t>
      </w:r>
    </w:p>
    <w:p w:rsidR="005D49D8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 панели </w:t>
      </w:r>
      <w:r w:rsidR="00F72D89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кг/м²</w:t>
      </w:r>
    </w:p>
    <w:p w:rsidR="005D49D8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9D8" w:rsidRPr="00A73E16" w:rsidRDefault="005D49D8" w:rsidP="005D49D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3E16">
        <w:rPr>
          <w:rFonts w:ascii="Times New Roman" w:hAnsi="Times New Roman"/>
          <w:b/>
          <w:sz w:val="28"/>
          <w:szCs w:val="28"/>
        </w:rPr>
        <w:t xml:space="preserve">Расчет по материалу </w:t>
      </w:r>
      <w:proofErr w:type="spellStart"/>
      <w:r w:rsidRPr="00A73E16">
        <w:rPr>
          <w:rFonts w:ascii="Times New Roman" w:hAnsi="Times New Roman"/>
          <w:b/>
          <w:sz w:val="28"/>
          <w:szCs w:val="28"/>
        </w:rPr>
        <w:t>самореза</w:t>
      </w:r>
      <w:proofErr w:type="spellEnd"/>
      <w:r w:rsidRPr="00A73E16">
        <w:rPr>
          <w:rFonts w:ascii="Times New Roman" w:hAnsi="Times New Roman"/>
          <w:b/>
          <w:sz w:val="28"/>
          <w:szCs w:val="28"/>
        </w:rPr>
        <w:t>.</w:t>
      </w:r>
    </w:p>
    <w:p w:rsidR="00305065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Панели крепим </w:t>
      </w:r>
      <w:proofErr w:type="spellStart"/>
      <w:r w:rsidRPr="0017565A">
        <w:rPr>
          <w:rFonts w:ascii="Times New Roman" w:hAnsi="Times New Roman"/>
          <w:sz w:val="28"/>
          <w:szCs w:val="28"/>
        </w:rPr>
        <w:t>самосверлящи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17565A">
        <w:rPr>
          <w:rFonts w:ascii="Times New Roman" w:hAnsi="Times New Roman"/>
          <w:sz w:val="28"/>
          <w:szCs w:val="28"/>
        </w:rPr>
        <w:t xml:space="preserve"> шуруп</w:t>
      </w:r>
      <w:r>
        <w:rPr>
          <w:rFonts w:ascii="Times New Roman" w:hAnsi="Times New Roman"/>
          <w:sz w:val="28"/>
          <w:szCs w:val="28"/>
        </w:rPr>
        <w:t>ом</w:t>
      </w:r>
      <w:r w:rsidRPr="00175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65A">
        <w:rPr>
          <w:rFonts w:ascii="Times New Roman" w:hAnsi="Times New Roman"/>
          <w:sz w:val="28"/>
          <w:szCs w:val="28"/>
        </w:rPr>
        <w:t>HILTI</w:t>
      </w:r>
      <w:proofErr w:type="spellEnd"/>
      <w:r w:rsidRPr="0017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к прогону.</w:t>
      </w:r>
    </w:p>
    <w:p w:rsidR="00305065" w:rsidRDefault="00BA10AE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05175" cy="2476500"/>
            <wp:effectExtent l="0" t="0" r="9525" b="0"/>
            <wp:docPr id="7" name="Рисунок 1" descr="Само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D8" w:rsidRDefault="005D49D8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Подбор </w:t>
      </w:r>
      <w:proofErr w:type="spellStart"/>
      <w:r w:rsidRPr="00BC062C">
        <w:rPr>
          <w:rFonts w:ascii="Times New Roman" w:hAnsi="Times New Roman"/>
          <w:sz w:val="28"/>
          <w:szCs w:val="28"/>
        </w:rPr>
        <w:t>самосверлящ</w:t>
      </w:r>
      <w:r>
        <w:rPr>
          <w:rFonts w:ascii="Times New Roman" w:hAnsi="Times New Roman"/>
          <w:sz w:val="28"/>
          <w:szCs w:val="28"/>
        </w:rPr>
        <w:t>его</w:t>
      </w:r>
      <w:proofErr w:type="spellEnd"/>
      <w:r w:rsidRPr="00BC062C">
        <w:rPr>
          <w:rFonts w:ascii="Times New Roman" w:hAnsi="Times New Roman"/>
          <w:sz w:val="28"/>
          <w:szCs w:val="28"/>
        </w:rPr>
        <w:t xml:space="preserve"> шуруп</w:t>
      </w:r>
      <w:r>
        <w:rPr>
          <w:rFonts w:ascii="Times New Roman" w:hAnsi="Times New Roman"/>
          <w:sz w:val="28"/>
          <w:szCs w:val="28"/>
        </w:rPr>
        <w:t xml:space="preserve">а производим </w:t>
      </w:r>
      <w:proofErr w:type="gramStart"/>
      <w:r>
        <w:rPr>
          <w:rFonts w:ascii="Times New Roman" w:hAnsi="Times New Roman"/>
          <w:sz w:val="28"/>
          <w:szCs w:val="28"/>
        </w:rPr>
        <w:t>согласно каталога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05065">
        <w:rPr>
          <w:rFonts w:ascii="Times New Roman" w:hAnsi="Times New Roman"/>
          <w:sz w:val="28"/>
          <w:szCs w:val="28"/>
          <w:lang w:val="en-US"/>
        </w:rPr>
        <w:t>Hilti</w:t>
      </w:r>
      <w:r w:rsidR="00305065" w:rsidRPr="00305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шурупы, ключ подбора приведен ниже.</w:t>
      </w:r>
    </w:p>
    <w:p w:rsidR="005D49D8" w:rsidRDefault="00BA10AE" w:rsidP="005D49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9925" cy="2257425"/>
            <wp:effectExtent l="0" t="0" r="9525" b="9525"/>
            <wp:docPr id="2" name="Рисунок 2" descr="Подбор самореза для сэндвич пан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бор самореза для сэндвич пане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19370" r="3000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A0" w:rsidRPr="00293301" w:rsidRDefault="00F858A0" w:rsidP="00F858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8A0">
        <w:rPr>
          <w:rFonts w:ascii="Times New Roman" w:hAnsi="Times New Roman"/>
          <w:sz w:val="28"/>
          <w:szCs w:val="28"/>
        </w:rPr>
        <w:t>Итак</w:t>
      </w:r>
      <w:proofErr w:type="gramEnd"/>
      <w:r w:rsidRPr="00F858A0">
        <w:rPr>
          <w:rFonts w:ascii="Times New Roman" w:hAnsi="Times New Roman"/>
          <w:sz w:val="28"/>
          <w:szCs w:val="28"/>
        </w:rPr>
        <w:t xml:space="preserve"> принимаем </w:t>
      </w:r>
      <w:proofErr w:type="spellStart"/>
      <w:r w:rsidRPr="00F858A0">
        <w:rPr>
          <w:rFonts w:ascii="Times New Roman" w:hAnsi="Times New Roman"/>
          <w:sz w:val="28"/>
          <w:szCs w:val="28"/>
        </w:rPr>
        <w:t>самосверлящий</w:t>
      </w:r>
      <w:proofErr w:type="spellEnd"/>
      <w:r w:rsidRPr="00F858A0">
        <w:rPr>
          <w:rFonts w:ascii="Times New Roman" w:hAnsi="Times New Roman"/>
          <w:sz w:val="28"/>
          <w:szCs w:val="28"/>
        </w:rPr>
        <w:t xml:space="preserve"> шуруп </w:t>
      </w:r>
      <w:proofErr w:type="spellStart"/>
      <w:r w:rsidRPr="00F858A0">
        <w:rPr>
          <w:rFonts w:ascii="Times New Roman" w:hAnsi="Times New Roman"/>
          <w:sz w:val="28"/>
          <w:szCs w:val="28"/>
        </w:rPr>
        <w:t>HILTI</w:t>
      </w:r>
      <w:proofErr w:type="spellEnd"/>
      <w:r w:rsidRPr="00F858A0">
        <w:rPr>
          <w:rFonts w:ascii="Times New Roman" w:hAnsi="Times New Roman"/>
          <w:sz w:val="28"/>
          <w:szCs w:val="28"/>
        </w:rPr>
        <w:t xml:space="preserve"> S-</w:t>
      </w:r>
      <w:r w:rsidR="00CD0B54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6770D0">
        <w:rPr>
          <w:rFonts w:ascii="Times New Roman" w:hAnsi="Times New Roman"/>
          <w:sz w:val="28"/>
          <w:szCs w:val="28"/>
        </w:rPr>
        <w:t>6</w:t>
      </w:r>
      <w:r w:rsidRPr="00F858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858A0">
        <w:rPr>
          <w:rFonts w:ascii="Times New Roman" w:hAnsi="Times New Roman"/>
          <w:sz w:val="28"/>
          <w:szCs w:val="28"/>
        </w:rPr>
        <w:t xml:space="preserve"> 5,5х</w:t>
      </w:r>
      <w:r w:rsidR="006770D0">
        <w:rPr>
          <w:rFonts w:ascii="Times New Roman" w:hAnsi="Times New Roman"/>
          <w:sz w:val="28"/>
          <w:szCs w:val="28"/>
        </w:rPr>
        <w:t>14</w:t>
      </w:r>
      <w:r w:rsidR="005F1791">
        <w:rPr>
          <w:rFonts w:ascii="Times New Roman" w:hAnsi="Times New Roman"/>
          <w:sz w:val="28"/>
          <w:szCs w:val="28"/>
        </w:rPr>
        <w:t>8</w:t>
      </w:r>
      <w:r w:rsidRPr="00F858A0">
        <w:rPr>
          <w:rFonts w:ascii="Times New Roman" w:hAnsi="Times New Roman"/>
          <w:sz w:val="28"/>
          <w:szCs w:val="28"/>
        </w:rPr>
        <w:t xml:space="preserve"> – шуруп для </w:t>
      </w:r>
      <w:r>
        <w:rPr>
          <w:rFonts w:ascii="Times New Roman" w:hAnsi="Times New Roman"/>
          <w:sz w:val="28"/>
          <w:szCs w:val="28"/>
        </w:rPr>
        <w:t>крепления сэндвич панелей к металлоконструкциям</w:t>
      </w:r>
      <w:r w:rsidRPr="00F85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8A0">
        <w:rPr>
          <w:rFonts w:ascii="Times New Roman" w:hAnsi="Times New Roman"/>
          <w:sz w:val="28"/>
          <w:szCs w:val="28"/>
        </w:rPr>
        <w:t>самосверлящий</w:t>
      </w:r>
      <w:proofErr w:type="spellEnd"/>
      <w:r w:rsidRPr="00F858A0">
        <w:rPr>
          <w:rFonts w:ascii="Times New Roman" w:hAnsi="Times New Roman"/>
          <w:sz w:val="28"/>
          <w:szCs w:val="28"/>
        </w:rPr>
        <w:t xml:space="preserve">  с толщиной сверления до 12мм с цинковым покрытием.</w:t>
      </w:r>
    </w:p>
    <w:p w:rsidR="00293301" w:rsidRDefault="00293301" w:rsidP="00F858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Длину </w:t>
      </w:r>
      <w:proofErr w:type="spellStart"/>
      <w:r w:rsidRPr="00BC062C">
        <w:rPr>
          <w:rFonts w:ascii="Times New Roman" w:hAnsi="Times New Roman"/>
          <w:sz w:val="28"/>
          <w:szCs w:val="28"/>
        </w:rPr>
        <w:t>самосверлящ</w:t>
      </w:r>
      <w:r>
        <w:rPr>
          <w:rFonts w:ascii="Times New Roman" w:hAnsi="Times New Roman"/>
          <w:sz w:val="28"/>
          <w:szCs w:val="28"/>
        </w:rPr>
        <w:t>его</w:t>
      </w:r>
      <w:proofErr w:type="spellEnd"/>
      <w:r w:rsidRPr="00BC062C">
        <w:rPr>
          <w:rFonts w:ascii="Times New Roman" w:hAnsi="Times New Roman"/>
          <w:sz w:val="28"/>
          <w:szCs w:val="28"/>
        </w:rPr>
        <w:t xml:space="preserve"> шуруп</w:t>
      </w:r>
      <w:r>
        <w:rPr>
          <w:rFonts w:ascii="Times New Roman" w:hAnsi="Times New Roman"/>
          <w:sz w:val="28"/>
          <w:szCs w:val="28"/>
        </w:rPr>
        <w:t xml:space="preserve">а подбираем </w:t>
      </w:r>
      <w:r w:rsidR="005F1791">
        <w:rPr>
          <w:rFonts w:ascii="Times New Roman" w:hAnsi="Times New Roman"/>
          <w:sz w:val="28"/>
          <w:szCs w:val="28"/>
        </w:rPr>
        <w:t xml:space="preserve">по толщине сэндвич панели </w:t>
      </w:r>
      <w:proofErr w:type="gramStart"/>
      <w:r w:rsidR="005F1791">
        <w:rPr>
          <w:rFonts w:ascii="Times New Roman" w:hAnsi="Times New Roman"/>
          <w:sz w:val="28"/>
          <w:szCs w:val="28"/>
        </w:rPr>
        <w:t>согласно каталога</w:t>
      </w:r>
      <w:proofErr w:type="gramEnd"/>
      <w:r w:rsidR="005F1791">
        <w:rPr>
          <w:rFonts w:ascii="Times New Roman" w:hAnsi="Times New Roman"/>
          <w:sz w:val="28"/>
          <w:szCs w:val="28"/>
        </w:rPr>
        <w:t xml:space="preserve"> «</w:t>
      </w:r>
      <w:r w:rsidR="005F1791" w:rsidRPr="005F1791">
        <w:rPr>
          <w:rFonts w:ascii="Times New Roman" w:hAnsi="Times New Roman"/>
          <w:sz w:val="28"/>
          <w:szCs w:val="28"/>
        </w:rPr>
        <w:t xml:space="preserve">Дрели, </w:t>
      </w:r>
      <w:proofErr w:type="spellStart"/>
      <w:r w:rsidR="005F1791" w:rsidRPr="005F1791">
        <w:rPr>
          <w:rFonts w:ascii="Times New Roman" w:hAnsi="Times New Roman"/>
          <w:sz w:val="28"/>
          <w:szCs w:val="28"/>
        </w:rPr>
        <w:t>шуруповёрты</w:t>
      </w:r>
      <w:proofErr w:type="spellEnd"/>
      <w:r w:rsidR="005F1791" w:rsidRPr="005F1791">
        <w:rPr>
          <w:rFonts w:ascii="Times New Roman" w:hAnsi="Times New Roman"/>
          <w:sz w:val="28"/>
          <w:szCs w:val="28"/>
        </w:rPr>
        <w:t xml:space="preserve"> и шурупы</w:t>
      </w:r>
      <w:r w:rsidR="005F1791">
        <w:rPr>
          <w:rFonts w:ascii="Times New Roman" w:hAnsi="Times New Roman"/>
          <w:sz w:val="28"/>
          <w:szCs w:val="28"/>
        </w:rPr>
        <w:t>».</w:t>
      </w:r>
    </w:p>
    <w:p w:rsidR="005F1791" w:rsidRPr="00293301" w:rsidRDefault="00BA10AE" w:rsidP="00F858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1724025"/>
            <wp:effectExtent l="0" t="0" r="9525" b="9525"/>
            <wp:docPr id="3" name="Рисунок 3" descr="Длина само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ина саморе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AA" w:rsidRDefault="004F74AA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791" w:rsidRDefault="005F1791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«Технической оценки пригодности для применения в строительстве «Винты самонарезающие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hilti</w:t>
      </w:r>
      <w:proofErr w:type="spellEnd"/>
      <w:r>
        <w:rPr>
          <w:rFonts w:ascii="Times New Roman" w:hAnsi="Times New Roman"/>
          <w:sz w:val="28"/>
          <w:szCs w:val="28"/>
        </w:rPr>
        <w:t xml:space="preserve">»» </w:t>
      </w:r>
      <w:proofErr w:type="spellStart"/>
      <w:r>
        <w:rPr>
          <w:rFonts w:ascii="Times New Roman" w:hAnsi="Times New Roman"/>
          <w:sz w:val="28"/>
          <w:szCs w:val="28"/>
        </w:rPr>
        <w:t>таб.8</w:t>
      </w:r>
      <w:proofErr w:type="spellEnd"/>
      <w:r>
        <w:rPr>
          <w:rFonts w:ascii="Times New Roman" w:hAnsi="Times New Roman"/>
          <w:sz w:val="28"/>
          <w:szCs w:val="28"/>
        </w:rPr>
        <w:t xml:space="preserve"> несущая способность </w:t>
      </w:r>
      <w:proofErr w:type="spellStart"/>
      <w:r>
        <w:rPr>
          <w:rFonts w:ascii="Times New Roman" w:hAnsi="Times New Roman"/>
          <w:sz w:val="28"/>
          <w:szCs w:val="28"/>
        </w:rPr>
        <w:t>самореза</w:t>
      </w:r>
      <w:proofErr w:type="spellEnd"/>
      <w:r w:rsidRPr="00812DF5">
        <w:rPr>
          <w:rFonts w:ascii="Times New Roman" w:hAnsi="Times New Roman"/>
          <w:sz w:val="28"/>
          <w:szCs w:val="28"/>
        </w:rPr>
        <w:t>:</w:t>
      </w:r>
    </w:p>
    <w:p w:rsidR="005F1791" w:rsidRDefault="005F1791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растяжение  </w:t>
      </w:r>
      <w:r w:rsidR="00DD277B" w:rsidRPr="00DD277B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= 15.515 кН=1</w:t>
      </w:r>
      <w:r w:rsidR="00D74DE7">
        <w:rPr>
          <w:rFonts w:ascii="Times New Roman" w:hAnsi="Times New Roman"/>
          <w:sz w:val="28"/>
          <w:szCs w:val="28"/>
        </w:rPr>
        <w:t>581</w:t>
      </w:r>
      <w:r>
        <w:rPr>
          <w:rFonts w:ascii="Times New Roman" w:hAnsi="Times New Roman"/>
          <w:sz w:val="28"/>
          <w:szCs w:val="28"/>
        </w:rPr>
        <w:t xml:space="preserve"> кг.</w:t>
      </w:r>
    </w:p>
    <w:p w:rsidR="005F1791" w:rsidRDefault="00BA10AE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1666875"/>
            <wp:effectExtent l="0" t="0" r="9525" b="9525"/>
            <wp:docPr id="4" name="Рисунок 4" descr="Несущая способность само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сущая способность саморез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91" w:rsidRDefault="005F1791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F1791">
        <w:rPr>
          <w:rFonts w:ascii="Times New Roman" w:hAnsi="Times New Roman"/>
          <w:sz w:val="28"/>
          <w:szCs w:val="28"/>
        </w:rPr>
        <w:t>Крепление осуществляем к прогонам в 6 точках</w:t>
      </w:r>
    </w:p>
    <w:p w:rsidR="005F1791" w:rsidRDefault="005F1791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791" w:rsidRDefault="00BA10AE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62300" cy="3105150"/>
            <wp:effectExtent l="0" t="0" r="0" b="0"/>
            <wp:docPr id="5" name="Рисунок 5" descr="Пан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е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91" w:rsidRDefault="005F1791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791" w:rsidRDefault="005F1791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1791" w:rsidRDefault="005F1791" w:rsidP="005F17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4F8" w:rsidRDefault="00A374F8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DE7" w:rsidRDefault="00D74DE7" w:rsidP="00D74DE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FE786E">
        <w:rPr>
          <w:rFonts w:ascii="Times New Roman" w:hAnsi="Times New Roman"/>
          <w:b/>
          <w:sz w:val="28"/>
          <w:szCs w:val="28"/>
        </w:rPr>
        <w:t>Определение избыточного давления</w:t>
      </w:r>
    </w:p>
    <w:p w:rsidR="00D74DE7" w:rsidRPr="00FE786E" w:rsidRDefault="00D74DE7" w:rsidP="00D74DE7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74DE7" w:rsidRDefault="00D74DE7" w:rsidP="00D74DE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80592">
        <w:rPr>
          <w:rFonts w:ascii="Times New Roman" w:hAnsi="Times New Roman"/>
          <w:sz w:val="28"/>
          <w:szCs w:val="28"/>
        </w:rPr>
        <w:t>Здание категории А</w:t>
      </w:r>
      <w:r>
        <w:rPr>
          <w:rFonts w:ascii="Times New Roman" w:hAnsi="Times New Roman"/>
          <w:sz w:val="28"/>
          <w:szCs w:val="28"/>
        </w:rPr>
        <w:t>.</w:t>
      </w:r>
    </w:p>
    <w:p w:rsidR="00D74DE7" w:rsidRDefault="00D74DE7" w:rsidP="00D74DE7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73E1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3E1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73E16">
        <w:rPr>
          <w:rFonts w:ascii="Times New Roman" w:hAnsi="Times New Roman"/>
          <w:sz w:val="28"/>
          <w:szCs w:val="28"/>
        </w:rPr>
        <w:t xml:space="preserve"> с указаниями СП 12.13130.2009 (п. 5.1, таблица 1) за расчетное избыточное давление принимается давление взрыва в помещении, равное 5 кПа.</w:t>
      </w:r>
      <w:r>
        <w:rPr>
          <w:rFonts w:ascii="Times New Roman" w:hAnsi="Times New Roman"/>
          <w:sz w:val="28"/>
          <w:szCs w:val="28"/>
        </w:rPr>
        <w:t xml:space="preserve"> Но так как здание не рассчитывалось </w:t>
      </w:r>
      <w:r w:rsidRPr="000434CF">
        <w:rPr>
          <w:rFonts w:ascii="Times New Roman" w:hAnsi="Times New Roman"/>
          <w:sz w:val="28"/>
          <w:szCs w:val="28"/>
        </w:rPr>
        <w:t>на воздействие аварийного взрыва</w:t>
      </w:r>
      <w:r>
        <w:rPr>
          <w:rFonts w:ascii="Times New Roman" w:hAnsi="Times New Roman"/>
          <w:sz w:val="28"/>
          <w:szCs w:val="28"/>
        </w:rPr>
        <w:t xml:space="preserve"> то избыточное давление  принимаем 300 кг/м² согласно п.3.1.4 «</w:t>
      </w:r>
      <w:r w:rsidRPr="000434CF">
        <w:rPr>
          <w:rFonts w:ascii="Times New Roman" w:hAnsi="Times New Roman"/>
          <w:sz w:val="28"/>
          <w:szCs w:val="28"/>
        </w:rPr>
        <w:t>Пособие по обследованию и проектированию зданий и сооружений, подверженных воздействию взрывных нагрузок</w:t>
      </w:r>
      <w:r>
        <w:rPr>
          <w:rFonts w:ascii="Times New Roman" w:hAnsi="Times New Roman"/>
          <w:sz w:val="28"/>
          <w:szCs w:val="28"/>
        </w:rPr>
        <w:t>»</w:t>
      </w:r>
      <w:r w:rsidR="00025216">
        <w:rPr>
          <w:rFonts w:ascii="Times New Roman" w:hAnsi="Times New Roman"/>
          <w:sz w:val="28"/>
          <w:szCs w:val="28"/>
        </w:rPr>
        <w:t>.</w:t>
      </w:r>
    </w:p>
    <w:p w:rsidR="00025216" w:rsidRPr="00025216" w:rsidRDefault="00025216" w:rsidP="0002521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25216">
        <w:rPr>
          <w:rFonts w:ascii="Times New Roman" w:hAnsi="Times New Roman"/>
          <w:sz w:val="28"/>
          <w:szCs w:val="28"/>
        </w:rPr>
        <w:t>Расчётная схема будет иметь следующий вид:</w:t>
      </w:r>
    </w:p>
    <w:p w:rsidR="00025216" w:rsidRPr="00025216" w:rsidRDefault="00BA10AE" w:rsidP="0002521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140970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16" w:rsidRDefault="00025216" w:rsidP="00025216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17E11" w:rsidRPr="00BA10AE" w:rsidRDefault="00F72D89" w:rsidP="00F17E11">
      <w:pPr>
        <w:tabs>
          <w:tab w:val="left" w:pos="0"/>
        </w:tabs>
        <w:ind w:left="-851" w:firstLine="851"/>
        <w:jc w:val="both"/>
        <w:rPr>
          <w:rFonts w:ascii="Times New Roman" w:hAnsi="Times New Roman"/>
          <w:i/>
          <w:sz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lang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lang w:eastAsia="en-US"/>
                </w:rPr>
                <m:t>и</m:t>
              </m:r>
            </m:sub>
          </m:sSub>
          <m:r>
            <w:rPr>
              <w:rFonts w:ascii="Cambria Math" w:eastAsia="Calibri" w:hAnsi="Cambria Math"/>
              <w:sz w:val="28"/>
              <w:lang w:eastAsia="en-US"/>
            </w:rPr>
            <m:t>=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u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lang w:val="en-US" w:eastAsia="en-US"/>
                </w:rPr>
                <m:t>-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lang w:eastAsia="en-US"/>
                    </w:rPr>
                    <m:t>п</m:t>
                  </m:r>
                </m:sub>
              </m:sSub>
              <m:ctrlPr>
                <w:rPr>
                  <w:rFonts w:ascii="Cambria Math" w:eastAsia="Calibri" w:hAnsi="Cambria Math"/>
                  <w:i/>
                  <w:sz w:val="28"/>
                  <w:lang w:val="en-US" w:eastAsia="en-US"/>
                </w:rPr>
              </m:ctrlPr>
            </m:e>
          </m:d>
          <m:r>
            <w:rPr>
              <w:rFonts w:ascii="Cambria Math" w:eastAsia="Calibri" w:hAnsi="Cambria Math"/>
              <w:sz w:val="28"/>
              <w:lang w:val="en-US" w:eastAsia="en-US"/>
            </w:rPr>
            <m:t>⋅b=</m:t>
          </m:r>
          <m:d>
            <m:dPr>
              <m:ctrlPr>
                <w:rPr>
                  <w:rFonts w:ascii="Cambria Math" w:eastAsia="Calibri" w:hAnsi="Cambria Math"/>
                  <w:i/>
                  <w:sz w:val="28"/>
                  <w:lang w:val="en-US"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8"/>
                  <w:lang w:val="en-US" w:eastAsia="en-US"/>
                </w:rPr>
                <m:t>3-0,3</m:t>
              </m:r>
            </m:e>
          </m:d>
          <m:r>
            <w:rPr>
              <w:rFonts w:ascii="Cambria Math" w:eastAsia="Calibri" w:hAnsi="Cambria Math"/>
              <w:sz w:val="28"/>
              <w:lang w:val="en-US" w:eastAsia="en-US"/>
            </w:rPr>
            <m:t>⋅1=2.7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lang w:eastAsia="en-US"/>
                </w:rPr>
                <m:t>кН</m:t>
              </m:r>
              <m:ctrlPr>
                <w:rPr>
                  <w:rFonts w:ascii="Cambria Math" w:eastAsia="Calibri" w:hAnsi="Cambria Math"/>
                  <w:i/>
                  <w:sz w:val="28"/>
                  <w:lang w:val="en-US" w:eastAsia="en-US"/>
                </w:rPr>
              </m:ctrlPr>
            </m:num>
            <m:den>
              <m:r>
                <w:rPr>
                  <w:rFonts w:ascii="Cambria Math" w:eastAsia="Calibri" w:hAnsi="Cambria Math"/>
                  <w:sz w:val="28"/>
                  <w:lang w:eastAsia="en-US"/>
                </w:rPr>
                <m:t>м</m:t>
              </m:r>
            </m:den>
          </m:f>
          <m:r>
            <w:rPr>
              <w:rFonts w:ascii="Cambria Math" w:eastAsia="Calibri" w:hAnsi="Cambria Math"/>
              <w:sz w:val="28"/>
              <w:lang w:eastAsia="en-US"/>
            </w:rPr>
            <m:t xml:space="preserve">, </m:t>
          </m:r>
        </m:oMath>
      </m:oMathPara>
    </w:p>
    <w:p w:rsidR="00F17E11" w:rsidRPr="00BA10AE" w:rsidRDefault="00BA10AE" w:rsidP="00F17E11">
      <w:pPr>
        <w:tabs>
          <w:tab w:val="left" w:pos="0"/>
        </w:tabs>
        <w:ind w:left="-851" w:firstLine="851"/>
        <w:jc w:val="both"/>
        <w:rPr>
          <w:rFonts w:ascii="Times New Roman" w:hAnsi="Times New Roman"/>
          <w:i/>
          <w:sz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lang w:eastAsia="en-US"/>
            </w:rPr>
            <m:t xml:space="preserve">где </m:t>
          </m:r>
          <m:r>
            <w:rPr>
              <w:rFonts w:ascii="Cambria Math" w:eastAsia="Calibri" w:hAnsi="Cambria Math"/>
              <w:sz w:val="28"/>
              <w:lang w:val="en-US" w:eastAsia="en-US"/>
            </w:rPr>
            <m:t>b-</m:t>
          </m:r>
          <m:r>
            <w:rPr>
              <w:rFonts w:ascii="Cambria Math" w:eastAsia="Calibri" w:hAnsi="Cambria Math"/>
              <w:sz w:val="28"/>
              <w:lang w:eastAsia="en-US"/>
            </w:rPr>
            <m:t>ширина панели;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lang w:val="en-US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lang w:val="en-US" w:eastAsia="en-US"/>
                </w:rPr>
                <m:t>p</m:t>
              </m:r>
              <m:ctrlPr>
                <w:rPr>
                  <w:rFonts w:ascii="Cambria Math" w:eastAsia="Calibri" w:hAnsi="Cambria Math"/>
                  <w:i/>
                  <w:sz w:val="28"/>
                  <w:lang w:eastAsia="en-US"/>
                </w:rPr>
              </m:ctrlPr>
            </m:e>
            <m:sub>
              <m:r>
                <w:rPr>
                  <w:rFonts w:ascii="Cambria Math" w:eastAsia="Calibri" w:hAnsi="Cambria Math"/>
                  <w:sz w:val="28"/>
                  <w:lang w:eastAsia="en-US"/>
                </w:rPr>
                <m:t>п</m:t>
              </m:r>
            </m:sub>
          </m:sSub>
          <m:r>
            <w:rPr>
              <w:rFonts w:ascii="Cambria Math" w:eastAsia="Calibri" w:hAnsi="Cambria Math"/>
              <w:sz w:val="28"/>
              <w:lang w:val="en-US" w:eastAsia="en-US"/>
            </w:rPr>
            <m:t>-удельный вес кровельной панели</m:t>
          </m:r>
        </m:oMath>
      </m:oMathPara>
    </w:p>
    <w:p w:rsidR="00F17E11" w:rsidRPr="00F17E11" w:rsidRDefault="00F17E11" w:rsidP="00F17E11">
      <w:pPr>
        <w:tabs>
          <w:tab w:val="left" w:pos="0"/>
        </w:tabs>
        <w:ind w:left="-851" w:firstLine="851"/>
        <w:jc w:val="both"/>
        <w:rPr>
          <w:rFonts w:ascii="Times New Roman" w:hAnsi="Times New Roman"/>
          <w:sz w:val="28"/>
          <w:lang w:eastAsia="en-US"/>
        </w:rPr>
      </w:pPr>
      <w:r w:rsidRPr="00F17E11">
        <w:rPr>
          <w:rFonts w:ascii="Times New Roman" w:hAnsi="Times New Roman"/>
          <w:sz w:val="28"/>
          <w:lang w:eastAsia="en-US"/>
        </w:rPr>
        <w:t>Реакция опоры от избыточного давления взрыва на среднем прогоне будет составлять:</w:t>
      </w:r>
    </w:p>
    <w:p w:rsidR="00F17E11" w:rsidRPr="00BA10AE" w:rsidRDefault="00F72D89" w:rsidP="00F17E11">
      <w:pPr>
        <w:tabs>
          <w:tab w:val="left" w:pos="0"/>
        </w:tabs>
        <w:ind w:left="-851" w:firstLine="851"/>
        <w:jc w:val="both"/>
        <w:rPr>
          <w:rFonts w:ascii="Times New Roman" w:hAnsi="Times New Roman"/>
          <w:i/>
          <w:sz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eastAsia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lang w:eastAsia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eastAsia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eastAsia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lang w:eastAsia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lang w:eastAsia="en-US"/>
                </w:rPr>
                <m:t>u</m:t>
              </m:r>
            </m:sub>
          </m:sSub>
          <m:r>
            <w:rPr>
              <w:rFonts w:ascii="Cambria Math" w:hAnsi="Cambria Math"/>
              <w:sz w:val="28"/>
              <w:lang w:eastAsia="en-US"/>
            </w:rPr>
            <m:t>⋅L=</m:t>
          </m:r>
          <m:f>
            <m:fPr>
              <m:ctrlPr>
                <w:rPr>
                  <w:rFonts w:ascii="Cambria Math" w:hAnsi="Cambria Math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eastAsia="en-US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lang w:eastAsia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lang w:val="en-US" w:eastAsia="en-US"/>
            </w:rPr>
            <m:t>⋅</m:t>
          </m:r>
          <m:r>
            <w:rPr>
              <w:rFonts w:ascii="Cambria Math" w:hAnsi="Cambria Math"/>
              <w:sz w:val="28"/>
              <w:lang w:eastAsia="en-US"/>
            </w:rPr>
            <m:t>2.7</m:t>
          </m:r>
          <m:r>
            <w:rPr>
              <w:rFonts w:ascii="Cambria Math" w:hAnsi="Cambria Math"/>
              <w:sz w:val="28"/>
              <w:lang w:val="en-US" w:eastAsia="en-US"/>
            </w:rPr>
            <m:t xml:space="preserve">⋅3=10.13 </m:t>
          </m:r>
          <m:r>
            <w:rPr>
              <w:rFonts w:ascii="Cambria Math" w:hAnsi="Cambria Math"/>
              <w:sz w:val="28"/>
              <w:lang w:eastAsia="en-US"/>
            </w:rPr>
            <m:t xml:space="preserve">кН, где </m:t>
          </m:r>
          <m:r>
            <w:rPr>
              <w:rFonts w:ascii="Cambria Math" w:hAnsi="Cambria Math"/>
              <w:sz w:val="28"/>
              <w:lang w:val="en-US" w:eastAsia="en-US"/>
            </w:rPr>
            <m:t>L</m:t>
          </m:r>
          <m:r>
            <w:rPr>
              <w:rFonts w:ascii="Cambria Math" w:hAnsi="Cambria Math"/>
              <w:sz w:val="28"/>
              <w:lang w:eastAsia="en-US"/>
            </w:rPr>
            <m:t>-шаг прогонов</m:t>
          </m:r>
        </m:oMath>
      </m:oMathPara>
    </w:p>
    <w:p w:rsidR="00D74DE7" w:rsidRDefault="00D74DE7" w:rsidP="00B143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4DE7" w:rsidRDefault="00D74DE7" w:rsidP="00D74DE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552B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b/>
          <w:sz w:val="28"/>
          <w:szCs w:val="28"/>
        </w:rPr>
        <w:t xml:space="preserve">Расчет не удовлетворителен, т.к. </w:t>
      </w:r>
      <w:proofErr w:type="spellStart"/>
      <w:r w:rsidR="00DD277B">
        <w:rPr>
          <w:rFonts w:ascii="Times New Roman" w:hAnsi="Times New Roman"/>
          <w:b/>
          <w:sz w:val="28"/>
          <w:szCs w:val="28"/>
        </w:rPr>
        <w:t>R</w:t>
      </w:r>
      <w:r w:rsidR="00DD277B" w:rsidRPr="00DD277B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Pr="008B552B">
        <w:rPr>
          <w:rFonts w:ascii="Times New Roman" w:hAnsi="Times New Roman"/>
          <w:b/>
          <w:sz w:val="28"/>
          <w:szCs w:val="28"/>
        </w:rPr>
        <w:t>=</w:t>
      </w:r>
      <w:r w:rsidR="00DD277B">
        <w:rPr>
          <w:rFonts w:ascii="Times New Roman" w:hAnsi="Times New Roman"/>
          <w:b/>
          <w:sz w:val="28"/>
          <w:szCs w:val="28"/>
        </w:rPr>
        <w:t>1013</w:t>
      </w:r>
      <w:r>
        <w:rPr>
          <w:rFonts w:ascii="Times New Roman" w:hAnsi="Times New Roman"/>
          <w:b/>
          <w:sz w:val="28"/>
          <w:szCs w:val="28"/>
        </w:rPr>
        <w:t xml:space="preserve"> кг</w:t>
      </w:r>
      <w:r w:rsidRPr="008B552B">
        <w:rPr>
          <w:rFonts w:ascii="Times New Roman" w:hAnsi="Times New Roman"/>
          <w:b/>
          <w:sz w:val="28"/>
          <w:szCs w:val="28"/>
        </w:rPr>
        <w:t xml:space="preserve"> &lt;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8B552B">
        <w:rPr>
          <w:rFonts w:ascii="Times New Roman" w:hAnsi="Times New Roman"/>
          <w:b/>
          <w:sz w:val="28"/>
          <w:szCs w:val="28"/>
        </w:rPr>
        <w:t>=</w:t>
      </w:r>
      <w:r w:rsidR="00F17E11">
        <w:rPr>
          <w:rFonts w:ascii="Times New Roman" w:hAnsi="Times New Roman"/>
          <w:b/>
          <w:sz w:val="28"/>
          <w:szCs w:val="28"/>
        </w:rPr>
        <w:t>1581</w:t>
      </w:r>
      <w:r>
        <w:rPr>
          <w:rFonts w:ascii="Times New Roman" w:hAnsi="Times New Roman"/>
          <w:b/>
          <w:sz w:val="28"/>
          <w:szCs w:val="28"/>
        </w:rPr>
        <w:t xml:space="preserve"> кг</w:t>
      </w:r>
    </w:p>
    <w:p w:rsidR="008B552B" w:rsidRDefault="008B552B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34D" w:rsidRPr="00A73E16" w:rsidRDefault="00A73E16" w:rsidP="00974EF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3E16">
        <w:rPr>
          <w:rFonts w:ascii="Times New Roman" w:hAnsi="Times New Roman"/>
          <w:b/>
          <w:sz w:val="28"/>
          <w:szCs w:val="28"/>
        </w:rPr>
        <w:t xml:space="preserve">Расчет по материалу </w:t>
      </w:r>
      <w:proofErr w:type="spellStart"/>
      <w:r w:rsidRPr="00A73E16">
        <w:rPr>
          <w:rFonts w:ascii="Times New Roman" w:hAnsi="Times New Roman"/>
          <w:b/>
          <w:sz w:val="28"/>
          <w:szCs w:val="28"/>
        </w:rPr>
        <w:t>профлиста</w:t>
      </w:r>
      <w:proofErr w:type="spellEnd"/>
      <w:r w:rsidRPr="00A73E16">
        <w:rPr>
          <w:rFonts w:ascii="Times New Roman" w:hAnsi="Times New Roman"/>
          <w:b/>
          <w:sz w:val="28"/>
          <w:szCs w:val="28"/>
        </w:rPr>
        <w:t xml:space="preserve"> сэндвич панели.</w:t>
      </w:r>
    </w:p>
    <w:p w:rsidR="00A73E16" w:rsidRDefault="00A73E16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F01" w:rsidRDefault="00764F01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расчет по </w:t>
      </w:r>
      <w:proofErr w:type="spellStart"/>
      <w:r>
        <w:rPr>
          <w:rFonts w:ascii="Times New Roman" w:hAnsi="Times New Roman"/>
          <w:sz w:val="28"/>
          <w:szCs w:val="28"/>
        </w:rPr>
        <w:t>легкосбрасываемости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панели  не прошел по материалу </w:t>
      </w:r>
      <w:proofErr w:type="spellStart"/>
      <w:r>
        <w:rPr>
          <w:rFonts w:ascii="Times New Roman" w:hAnsi="Times New Roman"/>
          <w:sz w:val="28"/>
          <w:szCs w:val="28"/>
        </w:rPr>
        <w:t>самореза</w:t>
      </w:r>
      <w:proofErr w:type="spellEnd"/>
      <w:r>
        <w:rPr>
          <w:rFonts w:ascii="Times New Roman" w:hAnsi="Times New Roman"/>
          <w:sz w:val="28"/>
          <w:szCs w:val="28"/>
        </w:rPr>
        <w:t xml:space="preserve">,  то  произведем  расчет  </w:t>
      </w:r>
      <w:proofErr w:type="gramStart"/>
      <w:r>
        <w:rPr>
          <w:rFonts w:ascii="Times New Roman" w:hAnsi="Times New Roman"/>
          <w:sz w:val="28"/>
          <w:szCs w:val="28"/>
        </w:rPr>
        <w:t>на  вырыв</w:t>
      </w:r>
      <w:proofErr w:type="gramEnd"/>
      <w:r>
        <w:rPr>
          <w:rFonts w:ascii="Times New Roman" w:hAnsi="Times New Roman"/>
          <w:sz w:val="28"/>
          <w:szCs w:val="28"/>
        </w:rPr>
        <w:t xml:space="preserve">  верхней обшивки </w:t>
      </w:r>
      <w:proofErr w:type="spellStart"/>
      <w:r>
        <w:rPr>
          <w:rFonts w:ascii="Times New Roman" w:hAnsi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(0,</w:t>
      </w:r>
      <w:r w:rsidR="00170A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мм) кровельной панели.</w:t>
      </w:r>
    </w:p>
    <w:p w:rsidR="00C31A5F" w:rsidRDefault="00BA10AE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00350" cy="2228850"/>
            <wp:effectExtent l="0" t="0" r="0" b="0"/>
            <wp:docPr id="6" name="Рисунок 6" descr="Панель вы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нель выры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t="20879" b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854" w:rsidRDefault="00C45854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854" w:rsidRPr="00025216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216">
        <w:rPr>
          <w:rFonts w:ascii="Times New Roman" w:hAnsi="Times New Roman"/>
          <w:sz w:val="28"/>
          <w:szCs w:val="28"/>
        </w:rPr>
        <w:t xml:space="preserve">Несущая способность </w:t>
      </w:r>
      <w:proofErr w:type="spellStart"/>
      <w:r w:rsidRPr="00025216">
        <w:rPr>
          <w:rFonts w:ascii="Times New Roman" w:hAnsi="Times New Roman"/>
          <w:sz w:val="28"/>
          <w:szCs w:val="28"/>
          <w:lang w:val="en-US"/>
        </w:rPr>
        <w:t>F</w:t>
      </w:r>
      <w:r w:rsidRPr="00025216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proofErr w:type="spellEnd"/>
      <w:r w:rsidRPr="0002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216">
        <w:rPr>
          <w:rFonts w:ascii="Times New Roman" w:hAnsi="Times New Roman"/>
          <w:sz w:val="28"/>
          <w:szCs w:val="28"/>
        </w:rPr>
        <w:t>самрезов</w:t>
      </w:r>
      <w:proofErr w:type="spellEnd"/>
      <w:r w:rsidRPr="00025216">
        <w:rPr>
          <w:rFonts w:ascii="Times New Roman" w:hAnsi="Times New Roman"/>
          <w:sz w:val="28"/>
          <w:szCs w:val="28"/>
        </w:rPr>
        <w:t xml:space="preserve"> по вырыванию из тонкого листа равна:</w:t>
      </w:r>
    </w:p>
    <w:p w:rsidR="00C45854" w:rsidRPr="00025216" w:rsidRDefault="00F72D89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eastAsia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lang w:eastAsia="en-US"/>
              </w:rPr>
              <m:t>w</m:t>
            </m:r>
          </m:sub>
        </m:sSub>
        <m:r>
          <w:rPr>
            <w:rFonts w:ascii="Cambria Math" w:hAnsi="Cambria Math"/>
            <w:sz w:val="28"/>
            <w:lang w:eastAsia="en-US"/>
          </w:rPr>
          <m:t>=α⋅</m:t>
        </m:r>
        <m:sSub>
          <m:sSubPr>
            <m:ctrlPr>
              <w:rPr>
                <w:rFonts w:ascii="Cambria Math" w:hAnsi="Cambria Math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eastAsia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lang w:eastAsia="en-US"/>
              </w:rPr>
              <m:t>u</m:t>
            </m:r>
          </m:sub>
        </m:sSub>
        <m:r>
          <w:rPr>
            <w:rFonts w:ascii="Cambria Math" w:hAnsi="Cambria Math"/>
            <w:sz w:val="28"/>
            <w:lang w:eastAsia="en-US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eastAsia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lang w:eastAsia="en-US"/>
              </w:rPr>
              <m:t>w</m:t>
            </m:r>
          </m:sub>
        </m:sSub>
        <m:r>
          <w:rPr>
            <w:rFonts w:ascii="Cambria Math" w:hAnsi="Cambria Math"/>
            <w:sz w:val="28"/>
            <w:lang w:eastAsia="en-US"/>
          </w:rPr>
          <m:t>⋅t⋅</m:t>
        </m:r>
        <m:sSub>
          <m:sSubPr>
            <m:ctrlPr>
              <w:rPr>
                <w:rFonts w:ascii="Cambria Math" w:hAnsi="Cambria Math"/>
                <w:i/>
                <w:sz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 w:eastAsia="en-US"/>
              </w:rPr>
              <m:t>γ</m:t>
            </m:r>
          </m:e>
          <m:sub>
            <m:r>
              <w:rPr>
                <w:rFonts w:ascii="Cambria Math" w:hAnsi="Cambria Math"/>
                <w:sz w:val="28"/>
                <w:lang w:val="en-US" w:eastAsia="en-US"/>
              </w:rPr>
              <m:t>d</m:t>
            </m:r>
          </m:sub>
        </m:sSub>
        <m:r>
          <w:rPr>
            <w:rFonts w:ascii="Cambria Math" w:hAnsi="Cambria Math"/>
            <w:sz w:val="28"/>
            <w:lang w:eastAsia="en-US"/>
          </w:rPr>
          <m:t>,</m:t>
        </m:r>
      </m:oMath>
      <w:r w:rsidR="00C45854" w:rsidRPr="00025216">
        <w:rPr>
          <w:rFonts w:ascii="Times New Roman" w:hAnsi="Times New Roman"/>
          <w:sz w:val="28"/>
          <w:szCs w:val="28"/>
        </w:rPr>
        <w:t xml:space="preserve">           (10.5, СП 260.1325800.2016)</w:t>
      </w:r>
    </w:p>
    <w:p w:rsidR="00C45854" w:rsidRPr="00BA10AE" w:rsidRDefault="00C45854" w:rsidP="00C4585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lang w:eastAsia="en-US"/>
            </w:rPr>
            <m:t xml:space="preserve">где </m:t>
          </m:r>
          <m:r>
            <w:rPr>
              <w:rFonts w:ascii="Cambria Math" w:hAnsi="Cambria Math"/>
              <w:sz w:val="28"/>
              <w:lang w:val="en-US" w:eastAsia="en-US"/>
            </w:rPr>
            <m:t>α</m:t>
          </m:r>
          <m:r>
            <w:rPr>
              <w:rFonts w:ascii="Cambria Math" w:hAnsi="Cambria Math"/>
              <w:sz w:val="28"/>
              <w:lang w:eastAsia="en-US"/>
            </w:rPr>
            <m:t>=3.2⋅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lang w:val="en-US"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 w:eastAsia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US" w:eastAsia="en-US"/>
                    </w:rPr>
                    <m:t>d</m:t>
                  </m:r>
                </m:den>
              </m:f>
            </m:e>
          </m:rad>
          <m:r>
            <w:rPr>
              <w:rFonts w:ascii="Cambria Math" w:hAnsi="Cambria Math"/>
              <w:sz w:val="28"/>
              <w:lang w:eastAsia="en-US"/>
            </w:rPr>
            <m:t>=3.2⋅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lang w:val="en-US"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eastAsia="en-US"/>
                    </w:rPr>
                    <m:t>0.6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eastAsia="en-US"/>
                    </w:rPr>
                    <m:t>5</m:t>
                  </m:r>
                </m:den>
              </m:f>
            </m:e>
          </m:rad>
          <m:r>
            <w:rPr>
              <w:rFonts w:ascii="Cambria Math" w:hAnsi="Cambria Math"/>
              <w:sz w:val="28"/>
              <w:lang w:eastAsia="en-US"/>
            </w:rPr>
            <m:t>=1.11</m:t>
          </m:r>
        </m:oMath>
      </m:oMathPara>
    </w:p>
    <w:p w:rsidR="00C45854" w:rsidRPr="00025216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216">
        <w:rPr>
          <w:rFonts w:ascii="Times New Roman" w:hAnsi="Times New Roman"/>
          <w:sz w:val="28"/>
          <w:szCs w:val="28"/>
          <w:lang w:val="en-US"/>
        </w:rPr>
        <w:t>R</w:t>
      </w:r>
      <w:r w:rsidRPr="00025216">
        <w:rPr>
          <w:rFonts w:ascii="Times New Roman" w:hAnsi="Times New Roman"/>
          <w:sz w:val="28"/>
          <w:szCs w:val="28"/>
          <w:vertAlign w:val="subscript"/>
          <w:lang w:val="en-US"/>
        </w:rPr>
        <w:t>u</w:t>
      </w:r>
      <w:r w:rsidRPr="00025216">
        <w:rPr>
          <w:rFonts w:ascii="Times New Roman" w:hAnsi="Times New Roman"/>
          <w:sz w:val="28"/>
          <w:szCs w:val="28"/>
        </w:rPr>
        <w:t xml:space="preserve"> – временное сопротивление стали, равное для стали </w:t>
      </w:r>
      <w:proofErr w:type="spellStart"/>
      <w:r w:rsidRPr="00025216">
        <w:rPr>
          <w:rFonts w:ascii="Times New Roman" w:hAnsi="Times New Roman"/>
          <w:sz w:val="28"/>
          <w:szCs w:val="28"/>
        </w:rPr>
        <w:t>08пс</w:t>
      </w:r>
      <w:proofErr w:type="spellEnd"/>
      <w:r w:rsidRPr="00025216">
        <w:rPr>
          <w:rFonts w:ascii="Times New Roman" w:hAnsi="Times New Roman"/>
          <w:sz w:val="28"/>
          <w:szCs w:val="28"/>
        </w:rPr>
        <w:t xml:space="preserve"> 320 Мпа;</w:t>
      </w:r>
    </w:p>
    <w:p w:rsidR="00C45854" w:rsidRPr="00025216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25216">
        <w:rPr>
          <w:rFonts w:ascii="Times New Roman" w:hAnsi="Times New Roman"/>
          <w:sz w:val="28"/>
          <w:szCs w:val="28"/>
          <w:lang w:val="en-US"/>
        </w:rPr>
        <w:t>d</w:t>
      </w:r>
      <w:r w:rsidRPr="00025216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025216">
        <w:rPr>
          <w:rFonts w:ascii="Times New Roman" w:hAnsi="Times New Roman"/>
          <w:sz w:val="28"/>
          <w:szCs w:val="28"/>
        </w:rPr>
        <w:t xml:space="preserve"> – диаметр головки или шайбы </w:t>
      </w:r>
      <w:proofErr w:type="spellStart"/>
      <w:r w:rsidRPr="00025216">
        <w:rPr>
          <w:rFonts w:ascii="Times New Roman" w:hAnsi="Times New Roman"/>
          <w:sz w:val="28"/>
          <w:szCs w:val="28"/>
        </w:rPr>
        <w:t>самореза</w:t>
      </w:r>
      <w:proofErr w:type="spellEnd"/>
      <w:r w:rsidRPr="00025216">
        <w:rPr>
          <w:rFonts w:ascii="Times New Roman" w:hAnsi="Times New Roman"/>
          <w:sz w:val="28"/>
          <w:szCs w:val="28"/>
        </w:rPr>
        <w:t xml:space="preserve"> плюс толщина наиболее тонкого из соединяемых элементов;</w:t>
      </w:r>
    </w:p>
    <w:p w:rsidR="00C45854" w:rsidRPr="00025216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216">
        <w:rPr>
          <w:rFonts w:ascii="Times New Roman" w:hAnsi="Times New Roman"/>
          <w:sz w:val="28"/>
          <w:szCs w:val="28"/>
          <w:lang w:val="en-US"/>
        </w:rPr>
        <w:t>t</w:t>
      </w:r>
      <w:r w:rsidRPr="0002521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025216">
        <w:rPr>
          <w:rFonts w:ascii="Times New Roman" w:hAnsi="Times New Roman"/>
          <w:sz w:val="28"/>
          <w:szCs w:val="28"/>
        </w:rPr>
        <w:t>толщина</w:t>
      </w:r>
      <w:proofErr w:type="gramEnd"/>
      <w:r w:rsidRPr="00025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5216">
        <w:rPr>
          <w:rFonts w:ascii="Times New Roman" w:hAnsi="Times New Roman"/>
          <w:sz w:val="28"/>
          <w:szCs w:val="28"/>
        </w:rPr>
        <w:t>профлиста</w:t>
      </w:r>
      <w:proofErr w:type="spellEnd"/>
      <w:r w:rsidRPr="00025216">
        <w:rPr>
          <w:rFonts w:ascii="Times New Roman" w:hAnsi="Times New Roman"/>
          <w:sz w:val="28"/>
          <w:szCs w:val="28"/>
        </w:rPr>
        <w:t xml:space="preserve"> сэндвич-панели;</w:t>
      </w:r>
    </w:p>
    <w:p w:rsidR="00C45854" w:rsidRPr="00025216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216">
        <w:rPr>
          <w:rFonts w:ascii="Times New Roman" w:hAnsi="Times New Roman"/>
          <w:sz w:val="28"/>
          <w:szCs w:val="28"/>
        </w:rPr>
        <w:t>γ</w:t>
      </w:r>
      <w:r w:rsidRPr="00025216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 w:rsidRPr="00C45854">
        <w:rPr>
          <w:rFonts w:ascii="Times New Roman" w:hAnsi="Times New Roman"/>
          <w:sz w:val="28"/>
          <w:szCs w:val="28"/>
        </w:rPr>
        <w:t xml:space="preserve"> – </w:t>
      </w:r>
      <w:r w:rsidRPr="00025216">
        <w:rPr>
          <w:rFonts w:ascii="Times New Roman" w:hAnsi="Times New Roman"/>
          <w:sz w:val="28"/>
          <w:szCs w:val="28"/>
        </w:rPr>
        <w:t>коэффициент динамичности, равный 1,05.</w:t>
      </w:r>
    </w:p>
    <w:p w:rsidR="00C45854" w:rsidRPr="00C45854" w:rsidRDefault="00F72D89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val="en-US" w:eastAsia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lang w:val="en-US" w:eastAsia="en-US"/>
              </w:rPr>
              <m:t>w</m:t>
            </m:r>
          </m:sub>
        </m:sSub>
        <m:r>
          <w:rPr>
            <w:rFonts w:ascii="Cambria Math" w:hAnsi="Cambria Math"/>
            <w:sz w:val="28"/>
            <w:lang w:eastAsia="en-US"/>
          </w:rPr>
          <m:t>=1.11⋅32⋅</m:t>
        </m:r>
        <m:d>
          <m:dPr>
            <m:ctrlPr>
              <w:rPr>
                <w:rFonts w:ascii="Cambria Math" w:hAnsi="Cambria Math"/>
                <w:i/>
                <w:sz w:val="28"/>
                <w:lang w:val="en-US" w:eastAsia="en-US"/>
              </w:rPr>
            </m:ctrlPr>
          </m:dPr>
          <m:e>
            <m:r>
              <w:rPr>
                <w:rFonts w:ascii="Cambria Math" w:hAnsi="Cambria Math"/>
                <w:sz w:val="28"/>
                <w:lang w:eastAsia="en-US"/>
              </w:rPr>
              <m:t>1.9+0.06</m:t>
            </m:r>
          </m:e>
        </m:d>
        <m:r>
          <w:rPr>
            <w:rFonts w:ascii="Cambria Math" w:hAnsi="Cambria Math"/>
            <w:sz w:val="28"/>
            <w:lang w:eastAsia="en-US"/>
          </w:rPr>
          <m:t>⋅0.06⋅1.05=4.386 Кн</m:t>
        </m:r>
      </m:oMath>
      <w:r w:rsidR="00C45854">
        <w:rPr>
          <w:rFonts w:ascii="Times New Roman" w:hAnsi="Times New Roman"/>
          <w:sz w:val="28"/>
          <w:lang w:eastAsia="en-US"/>
        </w:rPr>
        <w:t>=438кг</w:t>
      </w:r>
    </w:p>
    <w:p w:rsidR="00C45854" w:rsidRPr="00025216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5216">
        <w:rPr>
          <w:rFonts w:ascii="Times New Roman" w:hAnsi="Times New Roman"/>
          <w:sz w:val="28"/>
          <w:szCs w:val="28"/>
        </w:rPr>
        <w:tab/>
        <w:t xml:space="preserve">Вычисляем необходимое количество </w:t>
      </w:r>
      <w:proofErr w:type="spellStart"/>
      <w:r w:rsidRPr="00025216">
        <w:rPr>
          <w:rFonts w:ascii="Times New Roman" w:hAnsi="Times New Roman"/>
          <w:sz w:val="28"/>
          <w:szCs w:val="28"/>
        </w:rPr>
        <w:t>саморезов</w:t>
      </w:r>
      <w:proofErr w:type="spellEnd"/>
      <w:r w:rsidRPr="00025216">
        <w:rPr>
          <w:rFonts w:ascii="Times New Roman" w:hAnsi="Times New Roman"/>
          <w:sz w:val="28"/>
          <w:szCs w:val="28"/>
        </w:rPr>
        <w:t xml:space="preserve"> на соединение прогон-панель:</w:t>
      </w:r>
    </w:p>
    <w:p w:rsidR="00C45854" w:rsidRPr="00BA10AE" w:rsidRDefault="00C45854" w:rsidP="00C4585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lang w:eastAsia="en-US"/>
            </w:rPr>
            <m:t>n≤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lang w:eastAsia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lang w:eastAsia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lang w:eastAsia="en-US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lang w:eastAsia="en-US"/>
                    </w:rPr>
                    <m:t>w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lang w:eastAsia="en-US"/>
                </w:rPr>
                <m:t>10.13</m:t>
              </m:r>
            </m:num>
            <m:den>
              <m:r>
                <w:rPr>
                  <w:rFonts w:ascii="Cambria Math" w:eastAsia="Calibri" w:hAnsi="Cambria Math"/>
                  <w:sz w:val="28"/>
                  <w:lang w:eastAsia="en-US"/>
                </w:rPr>
                <m:t>4.386</m:t>
              </m:r>
            </m:den>
          </m:f>
          <m:r>
            <w:rPr>
              <w:rFonts w:ascii="Cambria Math" w:eastAsia="Calibri" w:hAnsi="Cambria Math"/>
              <w:sz w:val="28"/>
              <w:lang w:eastAsia="en-US"/>
            </w:rPr>
            <m:t>=2.3 шт.</m:t>
          </m:r>
        </m:oMath>
      </m:oMathPara>
    </w:p>
    <w:p w:rsidR="00C45854" w:rsidRPr="00125013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расчета в чертежах пишем примечание</w:t>
      </w:r>
      <w:r w:rsidRPr="00125013">
        <w:rPr>
          <w:rFonts w:ascii="Times New Roman" w:hAnsi="Times New Roman"/>
          <w:sz w:val="28"/>
          <w:szCs w:val="28"/>
        </w:rPr>
        <w:t>:</w:t>
      </w:r>
    </w:p>
    <w:p w:rsidR="00C45854" w:rsidRDefault="00C45854" w:rsidP="00C458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>
        <w:rPr>
          <w:rFonts w:ascii="Times New Roman" w:hAnsi="Times New Roman"/>
          <w:sz w:val="28"/>
          <w:szCs w:val="28"/>
        </w:rPr>
        <w:t>легкосбрасываемости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Pr="006018C0">
        <w:rPr>
          <w:rFonts w:ascii="Times New Roman" w:hAnsi="Times New Roman"/>
          <w:sz w:val="28"/>
          <w:szCs w:val="28"/>
        </w:rPr>
        <w:t xml:space="preserve">анели крепить </w:t>
      </w:r>
      <w:proofErr w:type="spellStart"/>
      <w:r w:rsidRPr="006018C0">
        <w:rPr>
          <w:rFonts w:ascii="Times New Roman" w:hAnsi="Times New Roman"/>
          <w:sz w:val="28"/>
          <w:szCs w:val="28"/>
        </w:rPr>
        <w:t>самосверлящими</w:t>
      </w:r>
      <w:proofErr w:type="spellEnd"/>
      <w:r w:rsidRPr="006018C0">
        <w:rPr>
          <w:rFonts w:ascii="Times New Roman" w:hAnsi="Times New Roman"/>
          <w:sz w:val="28"/>
          <w:szCs w:val="28"/>
        </w:rPr>
        <w:t xml:space="preserve"> шурупами марки  </w:t>
      </w:r>
      <w:proofErr w:type="spellStart"/>
      <w:r w:rsidRPr="006018C0">
        <w:rPr>
          <w:rFonts w:ascii="Times New Roman" w:hAnsi="Times New Roman"/>
          <w:sz w:val="28"/>
          <w:szCs w:val="28"/>
        </w:rPr>
        <w:t>HILTI</w:t>
      </w:r>
      <w:proofErr w:type="spellEnd"/>
      <w:r w:rsidRPr="006018C0">
        <w:rPr>
          <w:rFonts w:ascii="Times New Roman" w:hAnsi="Times New Roman"/>
          <w:sz w:val="28"/>
          <w:szCs w:val="28"/>
        </w:rPr>
        <w:t xml:space="preserve"> S-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6018C0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6</w:t>
      </w:r>
      <w:r w:rsidRPr="006018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 w:rsidRPr="00601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8C0">
        <w:rPr>
          <w:rFonts w:ascii="Times New Roman" w:hAnsi="Times New Roman"/>
          <w:sz w:val="28"/>
          <w:szCs w:val="28"/>
        </w:rPr>
        <w:t>5,5х</w:t>
      </w:r>
      <w:r>
        <w:rPr>
          <w:rFonts w:ascii="Times New Roman" w:hAnsi="Times New Roman"/>
          <w:sz w:val="28"/>
          <w:szCs w:val="28"/>
        </w:rPr>
        <w:t>148</w:t>
      </w:r>
      <w:proofErr w:type="spellEnd"/>
      <w:r w:rsidRPr="006018C0">
        <w:rPr>
          <w:rFonts w:ascii="Times New Roman" w:hAnsi="Times New Roman"/>
          <w:sz w:val="28"/>
          <w:szCs w:val="28"/>
        </w:rPr>
        <w:t xml:space="preserve"> через прогон по два </w:t>
      </w:r>
      <w:proofErr w:type="spellStart"/>
      <w:r w:rsidRPr="006018C0">
        <w:rPr>
          <w:rFonts w:ascii="Times New Roman" w:hAnsi="Times New Roman"/>
          <w:sz w:val="28"/>
          <w:szCs w:val="28"/>
        </w:rPr>
        <w:t>самореза</w:t>
      </w:r>
      <w:proofErr w:type="spellEnd"/>
      <w:r w:rsidRPr="006018C0">
        <w:rPr>
          <w:rFonts w:ascii="Times New Roman" w:hAnsi="Times New Roman"/>
          <w:sz w:val="28"/>
          <w:szCs w:val="28"/>
        </w:rPr>
        <w:t xml:space="preserve"> на каждый прогон.</w:t>
      </w:r>
      <w:r w:rsidRPr="006018C0">
        <w:t xml:space="preserve"> </w:t>
      </w:r>
      <w:r w:rsidRPr="006018C0">
        <w:rPr>
          <w:rFonts w:ascii="Times New Roman" w:hAnsi="Times New Roman"/>
          <w:sz w:val="28"/>
          <w:szCs w:val="28"/>
        </w:rPr>
        <w:t xml:space="preserve">Общее количество точек крепления на панель – не более </w:t>
      </w:r>
      <w:r>
        <w:rPr>
          <w:rFonts w:ascii="Times New Roman" w:hAnsi="Times New Roman"/>
          <w:sz w:val="28"/>
          <w:szCs w:val="28"/>
        </w:rPr>
        <w:t>6</w:t>
      </w:r>
      <w:r w:rsidRPr="006018C0">
        <w:rPr>
          <w:rFonts w:ascii="Times New Roman" w:hAnsi="Times New Roman"/>
          <w:sz w:val="28"/>
          <w:szCs w:val="28"/>
        </w:rPr>
        <w:t>.</w:t>
      </w:r>
    </w:p>
    <w:p w:rsidR="00C45854" w:rsidRDefault="00C45854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B27" w:rsidRPr="00A53B27" w:rsidRDefault="00A53B27" w:rsidP="00974EF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3B27">
        <w:rPr>
          <w:rFonts w:ascii="Times New Roman" w:hAnsi="Times New Roman"/>
          <w:b/>
          <w:sz w:val="28"/>
          <w:szCs w:val="28"/>
        </w:rPr>
        <w:t>Расчет крепление сэндвич панели на действие пиковой ветровой нагрузки (отсос).</w:t>
      </w:r>
    </w:p>
    <w:p w:rsidR="00A53B27" w:rsidRDefault="00A53B27" w:rsidP="00974EF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Д.1.17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0BC9">
        <w:rPr>
          <w:rFonts w:ascii="Times New Roman" w:hAnsi="Times New Roman"/>
          <w:sz w:val="28"/>
          <w:szCs w:val="28"/>
        </w:rPr>
        <w:t>СП 20.13330.2011</w:t>
      </w:r>
      <w:r>
        <w:rPr>
          <w:rFonts w:ascii="Times New Roman" w:hAnsi="Times New Roman"/>
          <w:sz w:val="28"/>
          <w:szCs w:val="28"/>
        </w:rPr>
        <w:t xml:space="preserve"> «Нагрузки и воздействия» определим значения ветровых нагрузок  (отсоса) для кровли высотой здания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h</w:t>
      </w:r>
      <w:r w:rsidRPr="00C80C79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u w:val="single"/>
        </w:rPr>
        <w:t>10,0</w:t>
      </w:r>
      <w:r w:rsidRPr="00C80C79">
        <w:rPr>
          <w:rFonts w:ascii="Times New Roman" w:hAnsi="Times New Roman"/>
          <w:i/>
          <w:sz w:val="28"/>
          <w:szCs w:val="28"/>
        </w:rPr>
        <w:t xml:space="preserve"> м</w:t>
      </w:r>
      <w:r w:rsidRPr="00C80C79">
        <w:rPr>
          <w:rFonts w:ascii="Times New Roman" w:hAnsi="Times New Roman"/>
          <w:sz w:val="28"/>
          <w:szCs w:val="28"/>
        </w:rPr>
        <w:t xml:space="preserve"> и габаритами в плане </w:t>
      </w:r>
      <w:r w:rsidRPr="00C80C79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C80C79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u w:val="single"/>
        </w:rPr>
        <w:t>81</w:t>
      </w:r>
      <w:r w:rsidRPr="00C80C79">
        <w:rPr>
          <w:rFonts w:ascii="Times New Roman" w:hAnsi="Times New Roman"/>
          <w:i/>
          <w:sz w:val="28"/>
          <w:szCs w:val="28"/>
        </w:rPr>
        <w:t xml:space="preserve"> м,</w:t>
      </w:r>
      <w:r w:rsidRPr="00C80C7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80C79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C80C79"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u w:val="single"/>
        </w:rPr>
        <w:t>21</w:t>
      </w:r>
      <w:r w:rsidRPr="00C80C79">
        <w:rPr>
          <w:rFonts w:ascii="Times New Roman" w:hAnsi="Times New Roman"/>
          <w:i/>
          <w:sz w:val="28"/>
          <w:szCs w:val="28"/>
        </w:rPr>
        <w:t xml:space="preserve"> м;</w:t>
      </w:r>
    </w:p>
    <w:p w:rsidR="00A53B27" w:rsidRDefault="00A53B27" w:rsidP="00974EF5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</w:p>
    <w:p w:rsidR="00A53B27" w:rsidRDefault="00A53B27" w:rsidP="00974E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656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ровой давление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27" w:rsidRDefault="00A53B27" w:rsidP="00A53B27">
      <w:pPr>
        <w:rPr>
          <w:rFonts w:ascii="Times New Roman" w:hAnsi="Times New Roman"/>
          <w:sz w:val="28"/>
          <w:szCs w:val="28"/>
        </w:rPr>
      </w:pPr>
    </w:p>
    <w:p w:rsidR="00A53B27" w:rsidRDefault="00A53B27" w:rsidP="00A53B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погонная нагрузка на панель шириной </w:t>
      </w:r>
      <w:proofErr w:type="spellStart"/>
      <w:r>
        <w:rPr>
          <w:rFonts w:ascii="Times New Roman" w:hAnsi="Times New Roman"/>
          <w:sz w:val="28"/>
          <w:szCs w:val="28"/>
        </w:rPr>
        <w:t>1м</w:t>
      </w:r>
      <w:proofErr w:type="spellEnd"/>
      <w:r>
        <w:rPr>
          <w:rFonts w:ascii="Times New Roman" w:hAnsi="Times New Roman"/>
          <w:sz w:val="28"/>
          <w:szCs w:val="28"/>
        </w:rPr>
        <w:t xml:space="preserve"> в зоне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E6775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</w:t>
      </w:r>
      <w:proofErr w:type="spellStart"/>
      <w:r w:rsidR="00EE6775">
        <w:rPr>
          <w:rFonts w:ascii="Times New Roman" w:hAnsi="Times New Roman"/>
          <w:sz w:val="28"/>
          <w:szCs w:val="28"/>
        </w:rPr>
        <w:t>Fв</w:t>
      </w:r>
      <w:proofErr w:type="spellEnd"/>
      <w:r w:rsidR="00EE6775">
        <w:rPr>
          <w:rFonts w:ascii="Times New Roman" w:hAnsi="Times New Roman"/>
          <w:sz w:val="28"/>
          <w:szCs w:val="28"/>
        </w:rPr>
        <w:t>=</w:t>
      </w:r>
      <w:proofErr w:type="spellStart"/>
      <w:r w:rsidR="005E1B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5E1BC0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kH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A53B27">
        <w:rPr>
          <w:rFonts w:ascii="Times New Roman" w:hAnsi="Times New Roman"/>
          <w:sz w:val="28"/>
          <w:szCs w:val="28"/>
          <w:vertAlign w:val="superscript"/>
        </w:rPr>
        <w:t>2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3B27" w:rsidRDefault="00A53B27" w:rsidP="00A53B27">
      <w:pPr>
        <w:rPr>
          <w:rFonts w:ascii="Times New Roman" w:hAnsi="Times New Roman"/>
          <w:sz w:val="28"/>
          <w:szCs w:val="28"/>
        </w:rPr>
      </w:pPr>
      <w:r w:rsidRPr="00A53B27">
        <w:rPr>
          <w:rFonts w:ascii="Times New Roman" w:hAnsi="Times New Roman"/>
          <w:sz w:val="28"/>
          <w:szCs w:val="28"/>
        </w:rPr>
        <w:t xml:space="preserve">Реакция опоры от </w:t>
      </w:r>
      <w:r>
        <w:rPr>
          <w:rFonts w:ascii="Times New Roman" w:hAnsi="Times New Roman"/>
          <w:sz w:val="28"/>
          <w:szCs w:val="28"/>
        </w:rPr>
        <w:t>пикового</w:t>
      </w:r>
      <w:r w:rsidRPr="00A53B27">
        <w:rPr>
          <w:rFonts w:ascii="Times New Roman" w:hAnsi="Times New Roman"/>
          <w:sz w:val="28"/>
          <w:szCs w:val="28"/>
        </w:rPr>
        <w:t xml:space="preserve"> давления </w:t>
      </w:r>
      <w:r>
        <w:rPr>
          <w:rFonts w:ascii="Times New Roman" w:hAnsi="Times New Roman"/>
          <w:sz w:val="28"/>
          <w:szCs w:val="28"/>
        </w:rPr>
        <w:t>ветра</w:t>
      </w:r>
      <w:r w:rsidRPr="00A53B27">
        <w:rPr>
          <w:rFonts w:ascii="Times New Roman" w:hAnsi="Times New Roman"/>
          <w:sz w:val="28"/>
          <w:szCs w:val="28"/>
        </w:rPr>
        <w:t xml:space="preserve"> на среднем прогоне будет составлять:</w:t>
      </w:r>
    </w:p>
    <w:p w:rsidR="00A53B27" w:rsidRDefault="00F72D89" w:rsidP="00A53B27">
      <w:pPr>
        <w:tabs>
          <w:tab w:val="left" w:pos="0"/>
        </w:tabs>
        <w:ind w:left="-851" w:firstLine="851"/>
        <w:jc w:val="both"/>
        <w:rPr>
          <w:rFonts w:ascii="Times New Roman" w:hAnsi="Times New Roman"/>
          <w:i/>
          <w:sz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eastAsia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lang w:eastAsia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eastAsia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eastAsia="en-US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lang w:eastAsia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lang w:eastAsia="en-US"/>
                </w:rPr>
                <m:t>u</m:t>
              </m:r>
            </m:sub>
          </m:sSub>
          <m:r>
            <w:rPr>
              <w:rFonts w:ascii="Cambria Math" w:hAnsi="Cambria Math"/>
              <w:sz w:val="28"/>
              <w:lang w:eastAsia="en-US"/>
            </w:rPr>
            <m:t>⋅L=</m:t>
          </m:r>
          <m:f>
            <m:fPr>
              <m:ctrlPr>
                <w:rPr>
                  <w:rFonts w:ascii="Cambria Math" w:hAnsi="Cambria Math"/>
                  <w:i/>
                  <w:sz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eastAsia="en-US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lang w:eastAsia="en-US"/>
                </w:rPr>
                <m:t>8</m:t>
              </m:r>
            </m:den>
          </m:f>
          <m:r>
            <w:rPr>
              <w:rFonts w:ascii="Cambria Math" w:hAnsi="Cambria Math"/>
              <w:sz w:val="28"/>
              <w:lang w:val="en-US" w:eastAsia="en-US"/>
            </w:rPr>
            <m:t>⋅</m:t>
          </m:r>
          <m:r>
            <w:rPr>
              <w:rFonts w:ascii="Cambria Math" w:hAnsi="Cambria Math"/>
              <w:sz w:val="28"/>
              <w:lang w:eastAsia="en-US"/>
            </w:rPr>
            <m:t>0.72</m:t>
          </m:r>
          <m:r>
            <w:rPr>
              <w:rFonts w:ascii="Cambria Math" w:hAnsi="Cambria Math"/>
              <w:sz w:val="28"/>
              <w:lang w:val="en-US" w:eastAsia="en-US"/>
            </w:rPr>
            <m:t xml:space="preserve">⋅3=2.7 </m:t>
          </m:r>
          <m:r>
            <w:rPr>
              <w:rFonts w:ascii="Cambria Math" w:hAnsi="Cambria Math"/>
              <w:sz w:val="28"/>
              <w:lang w:eastAsia="en-US"/>
            </w:rPr>
            <m:t xml:space="preserve">кН, где </m:t>
          </m:r>
          <m:r>
            <w:rPr>
              <w:rFonts w:ascii="Cambria Math" w:hAnsi="Cambria Math"/>
              <w:sz w:val="28"/>
              <w:lang w:val="en-US" w:eastAsia="en-US"/>
            </w:rPr>
            <m:t>L</m:t>
          </m:r>
          <m:r>
            <w:rPr>
              <w:rFonts w:ascii="Cambria Math" w:hAnsi="Cambria Math"/>
              <w:sz w:val="28"/>
              <w:lang w:eastAsia="en-US"/>
            </w:rPr>
            <m:t>-шаг прогонов</m:t>
          </m:r>
        </m:oMath>
      </m:oMathPara>
    </w:p>
    <w:p w:rsidR="00A53B27" w:rsidRDefault="00A53B27" w:rsidP="00A53B27">
      <w:pPr>
        <w:tabs>
          <w:tab w:val="left" w:pos="13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lang w:eastAsia="en-US"/>
        </w:rPr>
        <w:t xml:space="preserve">Что не превышает несущей способности </w:t>
      </w:r>
      <w:proofErr w:type="spellStart"/>
      <w:r>
        <w:rPr>
          <w:rFonts w:ascii="Times New Roman" w:hAnsi="Times New Roman"/>
          <w:sz w:val="28"/>
          <w:lang w:eastAsia="en-US"/>
        </w:rPr>
        <w:t>саморезов</w:t>
      </w:r>
      <w:proofErr w:type="spellEnd"/>
      <w:r>
        <w:rPr>
          <w:rFonts w:ascii="Times New Roman" w:hAnsi="Times New Roman"/>
          <w:sz w:val="28"/>
          <w:lang w:eastAsia="en-US"/>
        </w:rPr>
        <w:t xml:space="preserve"> </w:t>
      </w:r>
      <w:proofErr w:type="spellStart"/>
      <w:r w:rsidR="00EE6775">
        <w:rPr>
          <w:rFonts w:ascii="Times New Roman" w:hAnsi="Times New Roman"/>
          <w:b/>
          <w:sz w:val="28"/>
          <w:szCs w:val="28"/>
        </w:rPr>
        <w:t>R</w:t>
      </w:r>
      <w:r w:rsidR="00EE6775" w:rsidRPr="00DD277B">
        <w:rPr>
          <w:rFonts w:ascii="Times New Roman" w:hAnsi="Times New Roman"/>
          <w:b/>
          <w:sz w:val="28"/>
          <w:szCs w:val="28"/>
          <w:vertAlign w:val="subscript"/>
        </w:rPr>
        <w:t>B</w:t>
      </w:r>
      <w:proofErr w:type="spellEnd"/>
      <w:r w:rsidR="00EE6775" w:rsidRPr="008B552B">
        <w:rPr>
          <w:rFonts w:ascii="Times New Roman" w:hAnsi="Times New Roman"/>
          <w:b/>
          <w:sz w:val="28"/>
          <w:szCs w:val="28"/>
        </w:rPr>
        <w:t>=</w:t>
      </w:r>
      <w:proofErr w:type="spellStart"/>
      <w:r w:rsidR="005E1BC0">
        <w:rPr>
          <w:rFonts w:ascii="Times New Roman" w:hAnsi="Times New Roman"/>
          <w:b/>
          <w:sz w:val="28"/>
          <w:szCs w:val="28"/>
        </w:rPr>
        <w:t>2</w:t>
      </w:r>
      <w:r w:rsidR="00EE6775">
        <w:rPr>
          <w:rFonts w:ascii="Times New Roman" w:hAnsi="Times New Roman"/>
          <w:b/>
          <w:sz w:val="28"/>
          <w:szCs w:val="28"/>
        </w:rPr>
        <w:t>,</w:t>
      </w:r>
      <w:r w:rsidR="005E1BC0">
        <w:rPr>
          <w:rFonts w:ascii="Times New Roman" w:hAnsi="Times New Roman"/>
          <w:b/>
          <w:sz w:val="28"/>
          <w:szCs w:val="28"/>
        </w:rPr>
        <w:t>7</w:t>
      </w:r>
      <w:r w:rsidR="00EE6775">
        <w:rPr>
          <w:rFonts w:ascii="Times New Roman" w:hAnsi="Times New Roman"/>
          <w:b/>
          <w:sz w:val="28"/>
          <w:szCs w:val="28"/>
        </w:rPr>
        <w:t>кН</w:t>
      </w:r>
      <w:proofErr w:type="spellEnd"/>
      <w:r w:rsidR="00EE6775" w:rsidRPr="008B552B">
        <w:rPr>
          <w:rFonts w:ascii="Times New Roman" w:hAnsi="Times New Roman"/>
          <w:b/>
          <w:sz w:val="28"/>
          <w:szCs w:val="28"/>
        </w:rPr>
        <w:t xml:space="preserve"> &lt; </w:t>
      </w:r>
      <w:r w:rsidR="00EE6775">
        <w:rPr>
          <w:rFonts w:ascii="Times New Roman" w:hAnsi="Times New Roman"/>
          <w:b/>
          <w:sz w:val="28"/>
          <w:szCs w:val="28"/>
          <w:lang w:val="en-US"/>
        </w:rPr>
        <w:t>N</w:t>
      </w:r>
      <w:r w:rsidR="00EE6775" w:rsidRPr="008B552B">
        <w:rPr>
          <w:rFonts w:ascii="Times New Roman" w:hAnsi="Times New Roman"/>
          <w:b/>
          <w:sz w:val="28"/>
          <w:szCs w:val="28"/>
        </w:rPr>
        <w:t>=</w:t>
      </w:r>
      <w:proofErr w:type="spellStart"/>
      <w:r w:rsidR="00EE6775">
        <w:rPr>
          <w:rFonts w:ascii="Times New Roman" w:hAnsi="Times New Roman"/>
          <w:b/>
          <w:sz w:val="28"/>
          <w:szCs w:val="28"/>
        </w:rPr>
        <w:t>4,38</w:t>
      </w:r>
      <w:r w:rsidR="008F4636" w:rsidRPr="008F4636">
        <w:rPr>
          <w:rFonts w:ascii="Times New Roman" w:hAnsi="Times New Roman"/>
          <w:b/>
          <w:sz w:val="28"/>
          <w:szCs w:val="28"/>
        </w:rPr>
        <w:t>кН</w:t>
      </w:r>
      <w:proofErr w:type="spellEnd"/>
    </w:p>
    <w:p w:rsidR="005E1BC0" w:rsidRPr="005E1BC0" w:rsidRDefault="005E1BC0" w:rsidP="00A53B27">
      <w:pPr>
        <w:tabs>
          <w:tab w:val="left" w:pos="1370"/>
        </w:tabs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зонах D и С крепление производить к каждому прогону, </w:t>
      </w:r>
      <w:proofErr w:type="gramStart"/>
      <w:r>
        <w:rPr>
          <w:rFonts w:ascii="Times New Roman" w:hAnsi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данные  участки не нужно включать в площадь </w:t>
      </w:r>
      <w:proofErr w:type="spellStart"/>
      <w:r>
        <w:rPr>
          <w:rFonts w:ascii="Times New Roman" w:hAnsi="Times New Roman"/>
          <w:sz w:val="28"/>
          <w:szCs w:val="28"/>
        </w:rPr>
        <w:t>легкосбрасываемых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конструкций.</w:t>
      </w:r>
    </w:p>
    <w:sectPr w:rsidR="005E1BC0" w:rsidRPr="005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8"/>
    <w:rsid w:val="0002026C"/>
    <w:rsid w:val="00025216"/>
    <w:rsid w:val="00032AA8"/>
    <w:rsid w:val="00046BEA"/>
    <w:rsid w:val="000F658C"/>
    <w:rsid w:val="001207DB"/>
    <w:rsid w:val="00125013"/>
    <w:rsid w:val="00125C29"/>
    <w:rsid w:val="00170A7F"/>
    <w:rsid w:val="00177D00"/>
    <w:rsid w:val="0018624B"/>
    <w:rsid w:val="00187486"/>
    <w:rsid w:val="00202F11"/>
    <w:rsid w:val="002138FC"/>
    <w:rsid w:val="00244C29"/>
    <w:rsid w:val="00246080"/>
    <w:rsid w:val="00293301"/>
    <w:rsid w:val="00302537"/>
    <w:rsid w:val="00305065"/>
    <w:rsid w:val="00474744"/>
    <w:rsid w:val="004E1D4F"/>
    <w:rsid w:val="004F74AA"/>
    <w:rsid w:val="0054775F"/>
    <w:rsid w:val="00592E2A"/>
    <w:rsid w:val="00596A49"/>
    <w:rsid w:val="005D49D8"/>
    <w:rsid w:val="005D6236"/>
    <w:rsid w:val="005E1BC0"/>
    <w:rsid w:val="005F1791"/>
    <w:rsid w:val="006018C0"/>
    <w:rsid w:val="00653B2F"/>
    <w:rsid w:val="006770D0"/>
    <w:rsid w:val="00693CB2"/>
    <w:rsid w:val="006B1BBC"/>
    <w:rsid w:val="006E58F2"/>
    <w:rsid w:val="006F5AB6"/>
    <w:rsid w:val="00764F01"/>
    <w:rsid w:val="00780592"/>
    <w:rsid w:val="007A12E5"/>
    <w:rsid w:val="007D5AB0"/>
    <w:rsid w:val="007E0C12"/>
    <w:rsid w:val="0080353D"/>
    <w:rsid w:val="00812DF5"/>
    <w:rsid w:val="0082696F"/>
    <w:rsid w:val="00873824"/>
    <w:rsid w:val="0087474C"/>
    <w:rsid w:val="008B552B"/>
    <w:rsid w:val="008B6C54"/>
    <w:rsid w:val="008C4994"/>
    <w:rsid w:val="008F4636"/>
    <w:rsid w:val="009274AA"/>
    <w:rsid w:val="00974EF5"/>
    <w:rsid w:val="009A234D"/>
    <w:rsid w:val="009B3E04"/>
    <w:rsid w:val="009D3E8E"/>
    <w:rsid w:val="00A374F8"/>
    <w:rsid w:val="00A53B27"/>
    <w:rsid w:val="00A57772"/>
    <w:rsid w:val="00A73E16"/>
    <w:rsid w:val="00AE5389"/>
    <w:rsid w:val="00B14359"/>
    <w:rsid w:val="00B2157E"/>
    <w:rsid w:val="00BA10AE"/>
    <w:rsid w:val="00BB2611"/>
    <w:rsid w:val="00C309B9"/>
    <w:rsid w:val="00C31A5F"/>
    <w:rsid w:val="00C43EE8"/>
    <w:rsid w:val="00C45854"/>
    <w:rsid w:val="00C65623"/>
    <w:rsid w:val="00C82A7A"/>
    <w:rsid w:val="00CA53B8"/>
    <w:rsid w:val="00CB3949"/>
    <w:rsid w:val="00CD0B54"/>
    <w:rsid w:val="00CE5BB2"/>
    <w:rsid w:val="00D2799C"/>
    <w:rsid w:val="00D74DE7"/>
    <w:rsid w:val="00DB5445"/>
    <w:rsid w:val="00DD277B"/>
    <w:rsid w:val="00E93B4C"/>
    <w:rsid w:val="00EA4B16"/>
    <w:rsid w:val="00EE6775"/>
    <w:rsid w:val="00F16468"/>
    <w:rsid w:val="00F17E11"/>
    <w:rsid w:val="00F72D89"/>
    <w:rsid w:val="00F858A0"/>
    <w:rsid w:val="00FB4068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D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C86C-D2F9-40C7-9AE4-688136FB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УЗЕЛ 1</vt:lpstr>
    </vt:vector>
  </TitlesOfParts>
  <Company>Reanimator Extreme Edition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УЗЕЛ 1</dc:title>
  <dc:creator>www.PHILka.RU</dc:creator>
  <cp:lastModifiedBy>Ключников</cp:lastModifiedBy>
  <cp:revision>11</cp:revision>
  <cp:lastPrinted>2015-03-05T13:05:00Z</cp:lastPrinted>
  <dcterms:created xsi:type="dcterms:W3CDTF">2020-10-19T12:39:00Z</dcterms:created>
  <dcterms:modified xsi:type="dcterms:W3CDTF">2020-10-21T10:13:00Z</dcterms:modified>
</cp:coreProperties>
</file>